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706D" w14:textId="77777777" w:rsidR="005E6445" w:rsidRDefault="005E6445" w:rsidP="005E6445">
      <w:pPr>
        <w:spacing w:after="0" w:line="240" w:lineRule="auto"/>
        <w:jc w:val="center"/>
        <w:rPr>
          <w:noProof/>
        </w:rPr>
      </w:pPr>
      <w:bookmarkStart w:id="0" w:name="_Hlk72759808"/>
      <w:bookmarkStart w:id="1" w:name="_Hlk72765000"/>
      <w:r>
        <w:rPr>
          <w:noProof/>
        </w:rPr>
        <w:drawing>
          <wp:inline distT="0" distB="0" distL="0" distR="0" wp14:anchorId="7B4ED7D9" wp14:editId="1ABBA73B">
            <wp:extent cx="2437200" cy="914400"/>
            <wp:effectExtent l="0" t="0" r="127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200" cy="914400"/>
                    </a:xfrm>
                    <a:prstGeom prst="rect">
                      <a:avLst/>
                    </a:prstGeom>
                  </pic:spPr>
                </pic:pic>
              </a:graphicData>
            </a:graphic>
          </wp:inline>
        </w:drawing>
      </w:r>
    </w:p>
    <w:p w14:paraId="3CB4E009" w14:textId="77777777" w:rsidR="005E6445" w:rsidRDefault="005E6445" w:rsidP="005E6445">
      <w:pPr>
        <w:spacing w:after="0" w:line="240" w:lineRule="auto"/>
        <w:jc w:val="center"/>
        <w:rPr>
          <w:noProof/>
        </w:rPr>
      </w:pPr>
    </w:p>
    <w:p w14:paraId="02039C54" w14:textId="77777777" w:rsidR="005E6445" w:rsidRDefault="005E6445" w:rsidP="005E6445">
      <w:pPr>
        <w:spacing w:after="0" w:line="240" w:lineRule="auto"/>
        <w:jc w:val="center"/>
        <w:rPr>
          <w:noProof/>
        </w:rPr>
      </w:pPr>
      <w:r>
        <w:rPr>
          <w:noProof/>
        </w:rPr>
        <w:drawing>
          <wp:inline distT="0" distB="0" distL="0" distR="0" wp14:anchorId="2C0B3E9A" wp14:editId="466D6E51">
            <wp:extent cx="398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1600" cy="914400"/>
                    </a:xfrm>
                    <a:prstGeom prst="rect">
                      <a:avLst/>
                    </a:prstGeom>
                  </pic:spPr>
                </pic:pic>
              </a:graphicData>
            </a:graphic>
          </wp:inline>
        </w:drawing>
      </w:r>
    </w:p>
    <w:p w14:paraId="5F90FAEF" w14:textId="77777777" w:rsidR="005E6445" w:rsidRDefault="005E6445" w:rsidP="005E6445">
      <w:pPr>
        <w:spacing w:after="0" w:line="240" w:lineRule="auto"/>
        <w:jc w:val="center"/>
        <w:rPr>
          <w:noProof/>
        </w:rPr>
      </w:pPr>
    </w:p>
    <w:p w14:paraId="57F79A69" w14:textId="77777777" w:rsidR="005E6445" w:rsidRDefault="005E6445" w:rsidP="005E6445">
      <w:pPr>
        <w:spacing w:after="0" w:line="240" w:lineRule="auto"/>
        <w:jc w:val="center"/>
        <w:rPr>
          <w:rFonts w:ascii="Times New Roman" w:eastAsia="MS PGothic" w:hAnsi="Times New Roman" w:cs="Times New Roman"/>
          <w:sz w:val="28"/>
          <w:szCs w:val="28"/>
        </w:rPr>
      </w:pPr>
      <w:r>
        <w:rPr>
          <w:rFonts w:ascii="Times New Roman" w:eastAsia="MS PGothic" w:hAnsi="Times New Roman" w:cs="Times New Roman"/>
          <w:noProof/>
          <w:sz w:val="28"/>
          <w:szCs w:val="28"/>
        </w:rPr>
        <w:drawing>
          <wp:inline distT="0" distB="0" distL="0" distR="0" wp14:anchorId="6F2DE121" wp14:editId="4E22A8AC">
            <wp:extent cx="2570400" cy="914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400" cy="914400"/>
                    </a:xfrm>
                    <a:prstGeom prst="rect">
                      <a:avLst/>
                    </a:prstGeom>
                    <a:noFill/>
                    <a:ln>
                      <a:noFill/>
                    </a:ln>
                  </pic:spPr>
                </pic:pic>
              </a:graphicData>
            </a:graphic>
          </wp:inline>
        </w:drawing>
      </w:r>
    </w:p>
    <w:bookmarkEnd w:id="0"/>
    <w:p w14:paraId="50EB9B17" w14:textId="77777777" w:rsidR="005E6445" w:rsidRDefault="005E6445" w:rsidP="005E6445">
      <w:pPr>
        <w:spacing w:after="0" w:line="240" w:lineRule="auto"/>
        <w:jc w:val="center"/>
        <w:rPr>
          <w:rFonts w:ascii="Times New Roman" w:eastAsia="MS PGothic" w:hAnsi="Times New Roman" w:cs="Times New Roman"/>
          <w:b/>
          <w:bCs/>
          <w:sz w:val="28"/>
          <w:szCs w:val="28"/>
        </w:rPr>
      </w:pPr>
    </w:p>
    <w:p w14:paraId="79A99F3D" w14:textId="77777777" w:rsidR="005E6445" w:rsidRPr="005E6445" w:rsidRDefault="005E6445" w:rsidP="005E6445">
      <w:pPr>
        <w:pStyle w:val="wordsection1"/>
        <w:jc w:val="center"/>
        <w:rPr>
          <w:rFonts w:ascii="Times New Roman" w:hAnsi="Times New Roman" w:cs="Times New Roman"/>
          <w:b/>
          <w:bCs/>
          <w:sz w:val="32"/>
          <w:szCs w:val="32"/>
        </w:rPr>
      </w:pPr>
      <w:r w:rsidRPr="005E6445">
        <w:rPr>
          <w:rFonts w:ascii="Times New Roman" w:hAnsi="Times New Roman" w:cs="Times New Roman" w:hint="eastAsia"/>
          <w:b/>
          <w:bCs/>
          <w:sz w:val="32"/>
          <w:szCs w:val="32"/>
        </w:rPr>
        <w:t>聯合新聞稿</w:t>
      </w:r>
    </w:p>
    <w:p w14:paraId="37B34E0F" w14:textId="77777777" w:rsidR="005E6445" w:rsidRDefault="005E6445" w:rsidP="005E6445">
      <w:pPr>
        <w:pStyle w:val="wordsection1"/>
        <w:jc w:val="center"/>
        <w:rPr>
          <w:rFonts w:ascii="Times New Roman" w:hAnsi="Times New Roman" w:cs="Times New Roman"/>
          <w:b/>
          <w:bCs/>
          <w:sz w:val="32"/>
          <w:szCs w:val="32"/>
        </w:rPr>
      </w:pPr>
    </w:p>
    <w:p w14:paraId="12ED915E" w14:textId="4073DB5D" w:rsidR="005E6445" w:rsidRDefault="0027629D" w:rsidP="005E6445">
      <w:pPr>
        <w:pStyle w:val="wordsection1"/>
        <w:jc w:val="center"/>
        <w:rPr>
          <w:rFonts w:ascii="Times New Roman" w:hAnsi="Times New Roman" w:cs="Times New Roman"/>
          <w:b/>
          <w:bCs/>
          <w:sz w:val="32"/>
          <w:szCs w:val="32"/>
        </w:rPr>
      </w:pPr>
      <w:r w:rsidRPr="005E6445">
        <w:rPr>
          <w:rFonts w:ascii="Times New Roman" w:hAnsi="Times New Roman" w:cs="Times New Roman" w:hint="eastAsia"/>
          <w:b/>
          <w:bCs/>
          <w:sz w:val="32"/>
          <w:szCs w:val="32"/>
        </w:rPr>
        <w:t>支持台灣有意義地參與世界衛生組織</w:t>
      </w:r>
    </w:p>
    <w:p w14:paraId="3EA0E091" w14:textId="7F4EF3D8" w:rsidR="00E86962" w:rsidRPr="005E6445" w:rsidRDefault="0027629D" w:rsidP="005E6445">
      <w:pPr>
        <w:pStyle w:val="wordsection1"/>
        <w:jc w:val="center"/>
        <w:rPr>
          <w:rFonts w:ascii="Times New Roman" w:hAnsi="Times New Roman" w:cs="Times New Roman"/>
          <w:b/>
          <w:bCs/>
          <w:sz w:val="32"/>
          <w:szCs w:val="32"/>
        </w:rPr>
      </w:pPr>
      <w:r w:rsidRPr="005E6445">
        <w:rPr>
          <w:rFonts w:ascii="Times New Roman" w:hAnsi="Times New Roman" w:cs="Times New Roman" w:hint="eastAsia"/>
          <w:b/>
          <w:bCs/>
          <w:sz w:val="32"/>
          <w:szCs w:val="32"/>
        </w:rPr>
        <w:t>及以觀察員身分參與</w:t>
      </w:r>
      <w:r w:rsidR="008131BC" w:rsidRPr="005E6445">
        <w:rPr>
          <w:rFonts w:ascii="Times New Roman" w:hAnsi="Times New Roman" w:cs="Times New Roman" w:hint="eastAsia"/>
          <w:b/>
          <w:bCs/>
          <w:sz w:val="32"/>
          <w:szCs w:val="32"/>
        </w:rPr>
        <w:t>世界衛生大會</w:t>
      </w:r>
    </w:p>
    <w:p w14:paraId="00D1FF62" w14:textId="51061F07" w:rsidR="005576BE" w:rsidRPr="005576BE" w:rsidRDefault="005576BE" w:rsidP="005576BE">
      <w:pPr>
        <w:pStyle w:val="wordsection1"/>
        <w:spacing w:before="100" w:beforeAutospacing="1" w:after="160" w:line="252" w:lineRule="auto"/>
        <w:rPr>
          <w:rFonts w:ascii="Times New Roman" w:hAnsi="Times New Roman" w:cs="Times New Roman"/>
          <w:sz w:val="28"/>
          <w:szCs w:val="28"/>
        </w:rPr>
      </w:pPr>
      <w:bookmarkStart w:id="2" w:name="_Hlk72765338"/>
      <w:r w:rsidRPr="005576BE">
        <w:rPr>
          <w:rFonts w:ascii="Times New Roman" w:hAnsi="Times New Roman" w:cs="Times New Roman" w:hint="eastAsia"/>
          <w:sz w:val="28"/>
          <w:szCs w:val="28"/>
        </w:rPr>
        <w:t>美國在台協會、日本台灣交流協會、及澳洲辦事處盼能表達我們支持台灣有意義地參與世界衛生組織，及以觀察員身分</w:t>
      </w:r>
      <w:r w:rsidR="00E87DB4" w:rsidRPr="005576BE">
        <w:rPr>
          <w:rFonts w:ascii="Times New Roman" w:hAnsi="Times New Roman" w:cs="Times New Roman" w:hint="eastAsia"/>
          <w:sz w:val="28"/>
          <w:szCs w:val="28"/>
        </w:rPr>
        <w:t>參與</w:t>
      </w:r>
      <w:r w:rsidRPr="005576BE">
        <w:rPr>
          <w:rFonts w:ascii="Times New Roman" w:hAnsi="Times New Roman" w:cs="Times New Roman" w:hint="eastAsia"/>
          <w:sz w:val="28"/>
          <w:szCs w:val="28"/>
        </w:rPr>
        <w:t>世界衛生大會。</w:t>
      </w:r>
    </w:p>
    <w:p w14:paraId="2F8E821C" w14:textId="009614C3" w:rsidR="00E942EF" w:rsidRPr="00C27FD0" w:rsidRDefault="00E942EF" w:rsidP="00E86962">
      <w:pPr>
        <w:pStyle w:val="wordsection1"/>
        <w:spacing w:before="100" w:beforeAutospacing="1" w:after="160" w:line="252" w:lineRule="auto"/>
        <w:rPr>
          <w:rFonts w:ascii="Times New Roman" w:hAnsi="Times New Roman" w:cs="Times New Roman"/>
          <w:sz w:val="28"/>
          <w:szCs w:val="28"/>
        </w:rPr>
      </w:pPr>
      <w:r w:rsidRPr="00C27FD0">
        <w:rPr>
          <w:rFonts w:ascii="Times New Roman" w:hAnsi="Times New Roman" w:cs="Times New Roman" w:hint="eastAsia"/>
          <w:sz w:val="28"/>
          <w:szCs w:val="28"/>
        </w:rPr>
        <w:t>台灣</w:t>
      </w:r>
      <w:r w:rsidR="0027629D" w:rsidRPr="00C27FD0">
        <w:rPr>
          <w:rFonts w:ascii="Times New Roman" w:hAnsi="Times New Roman" w:cs="Times New Roman" w:hint="eastAsia"/>
          <w:sz w:val="28"/>
          <w:szCs w:val="28"/>
        </w:rPr>
        <w:t>此刻</w:t>
      </w:r>
      <w:r w:rsidRPr="00C27FD0">
        <w:rPr>
          <w:rFonts w:ascii="Times New Roman" w:hAnsi="Times New Roman" w:cs="Times New Roman" w:hint="eastAsia"/>
          <w:sz w:val="28"/>
          <w:szCs w:val="28"/>
        </w:rPr>
        <w:t>正</w:t>
      </w:r>
      <w:r w:rsidR="0027629D" w:rsidRPr="00C27FD0">
        <w:rPr>
          <w:rFonts w:ascii="Times New Roman" w:hAnsi="Times New Roman" w:cs="Times New Roman" w:hint="eastAsia"/>
          <w:sz w:val="28"/>
          <w:szCs w:val="28"/>
        </w:rPr>
        <w:t>面臨</w:t>
      </w:r>
      <w:r w:rsidRPr="00C27FD0">
        <w:rPr>
          <w:rFonts w:ascii="Times New Roman" w:hAnsi="Times New Roman" w:cs="Times New Roman" w:hint="eastAsia"/>
          <w:sz w:val="28"/>
          <w:szCs w:val="28"/>
        </w:rPr>
        <w:t>一個充滿挑戰的時刻</w:t>
      </w:r>
      <w:bookmarkEnd w:id="2"/>
      <w:r w:rsidRPr="00C27FD0">
        <w:rPr>
          <w:rFonts w:ascii="Times New Roman" w:hAnsi="Times New Roman" w:cs="Times New Roman" w:hint="eastAsia"/>
          <w:sz w:val="28"/>
          <w:szCs w:val="28"/>
        </w:rPr>
        <w:t>，公衛機關</w:t>
      </w:r>
      <w:r w:rsidR="0027629D" w:rsidRPr="00C27FD0">
        <w:rPr>
          <w:rFonts w:ascii="Times New Roman" w:hAnsi="Times New Roman" w:cs="Times New Roman" w:hint="eastAsia"/>
          <w:sz w:val="28"/>
          <w:szCs w:val="28"/>
        </w:rPr>
        <w:t>盡全</w:t>
      </w:r>
      <w:r w:rsidRPr="00C27FD0">
        <w:rPr>
          <w:rFonts w:ascii="Times New Roman" w:hAnsi="Times New Roman" w:cs="Times New Roman" w:hint="eastAsia"/>
          <w:sz w:val="28"/>
          <w:szCs w:val="28"/>
        </w:rPr>
        <w:t>力要遏止台灣</w:t>
      </w:r>
      <w:r w:rsidR="0027629D" w:rsidRPr="00C27FD0">
        <w:rPr>
          <w:rFonts w:ascii="Times New Roman" w:hAnsi="Times New Roman" w:cs="Times New Roman" w:hint="eastAsia"/>
          <w:sz w:val="28"/>
          <w:szCs w:val="28"/>
        </w:rPr>
        <w:t>首</w:t>
      </w:r>
      <w:r w:rsidRPr="00C27FD0">
        <w:rPr>
          <w:rFonts w:ascii="Times New Roman" w:hAnsi="Times New Roman" w:cs="Times New Roman" w:hint="eastAsia"/>
          <w:sz w:val="28"/>
          <w:szCs w:val="28"/>
        </w:rPr>
        <w:t>次嚴重社區</w:t>
      </w:r>
      <w:r w:rsidR="0027629D" w:rsidRPr="00C27FD0">
        <w:rPr>
          <w:rFonts w:ascii="Times New Roman" w:hAnsi="Times New Roman" w:cs="Times New Roman" w:hint="eastAsia"/>
          <w:sz w:val="28"/>
          <w:szCs w:val="28"/>
        </w:rPr>
        <w:t>感染的威脅</w:t>
      </w:r>
      <w:r w:rsidRPr="00C27FD0">
        <w:rPr>
          <w:rFonts w:ascii="Times New Roman" w:hAnsi="Times New Roman" w:cs="Times New Roman" w:hint="eastAsia"/>
          <w:sz w:val="28"/>
          <w:szCs w:val="28"/>
        </w:rPr>
        <w:t>。儘管如此，台灣對於新冠肺炎疫情的超前部署、嚴謹的採檢策略、嚴密的邊境控管、以及公開透明的資訊，都讓台灣</w:t>
      </w:r>
      <w:r w:rsidR="00423A0E" w:rsidRPr="00C27FD0">
        <w:rPr>
          <w:rFonts w:ascii="Times New Roman" w:hAnsi="Times New Roman" w:cs="Times New Roman" w:hint="eastAsia"/>
          <w:sz w:val="28"/>
          <w:szCs w:val="28"/>
        </w:rPr>
        <w:t>成為</w:t>
      </w:r>
      <w:r w:rsidRPr="00C27FD0">
        <w:rPr>
          <w:rFonts w:ascii="Times New Roman" w:hAnsi="Times New Roman" w:cs="Times New Roman" w:hint="eastAsia"/>
          <w:sz w:val="28"/>
          <w:szCs w:val="28"/>
        </w:rPr>
        <w:t>公共衛生方面</w:t>
      </w:r>
      <w:r w:rsidR="00423A0E" w:rsidRPr="00C27FD0">
        <w:rPr>
          <w:rFonts w:ascii="Times New Roman" w:hAnsi="Times New Roman" w:cs="Times New Roman" w:hint="eastAsia"/>
          <w:sz w:val="28"/>
          <w:szCs w:val="28"/>
        </w:rPr>
        <w:t>的</w:t>
      </w:r>
      <w:r w:rsidRPr="00C27FD0">
        <w:rPr>
          <w:rFonts w:ascii="Times New Roman" w:hAnsi="Times New Roman" w:cs="Times New Roman" w:hint="eastAsia"/>
          <w:sz w:val="28"/>
          <w:szCs w:val="28"/>
        </w:rPr>
        <w:t>一個成功的典範，也讓台灣成為全世界病例數最低的地方之一。</w:t>
      </w:r>
    </w:p>
    <w:p w14:paraId="0043E59C" w14:textId="7CE426E4" w:rsidR="00BA64B3" w:rsidRPr="00C14072" w:rsidRDefault="003412D9" w:rsidP="00E86962">
      <w:pPr>
        <w:pStyle w:val="wordsection1"/>
        <w:spacing w:before="100" w:beforeAutospacing="1" w:after="160" w:line="252" w:lineRule="auto"/>
        <w:rPr>
          <w:rFonts w:ascii="Times New Roman" w:hAnsi="Times New Roman" w:cs="Times New Roman"/>
          <w:sz w:val="28"/>
          <w:szCs w:val="28"/>
        </w:rPr>
      </w:pPr>
      <w:r>
        <w:rPr>
          <w:rFonts w:ascii="Times New Roman" w:hAnsi="Times New Roman" w:cs="Times New Roman" w:hint="eastAsia"/>
          <w:sz w:val="28"/>
          <w:szCs w:val="28"/>
        </w:rPr>
        <w:t>當</w:t>
      </w:r>
      <w:r w:rsidR="00E942EF" w:rsidRPr="00C14072">
        <w:rPr>
          <w:rFonts w:ascii="Times New Roman" w:hAnsi="Times New Roman" w:cs="Times New Roman" w:hint="eastAsia"/>
          <w:sz w:val="28"/>
          <w:szCs w:val="28"/>
        </w:rPr>
        <w:t>全世界新冠肺炎病例數持續增加</w:t>
      </w:r>
      <w:r>
        <w:rPr>
          <w:rFonts w:ascii="Times New Roman" w:hAnsi="Times New Roman" w:cs="Times New Roman" w:hint="eastAsia"/>
          <w:sz w:val="28"/>
          <w:szCs w:val="28"/>
        </w:rPr>
        <w:t>時</w:t>
      </w:r>
      <w:r w:rsidR="00E942EF" w:rsidRPr="00C14072">
        <w:rPr>
          <w:rFonts w:ascii="Times New Roman" w:hAnsi="Times New Roman" w:cs="Times New Roman" w:hint="eastAsia"/>
          <w:sz w:val="28"/>
          <w:szCs w:val="28"/>
        </w:rPr>
        <w:t>，</w:t>
      </w:r>
      <w:r w:rsidR="00C14072" w:rsidRPr="00C14072">
        <w:rPr>
          <w:rFonts w:ascii="Times New Roman" w:hAnsi="Times New Roman" w:cs="Times New Roman" w:hint="eastAsia"/>
          <w:sz w:val="28"/>
          <w:szCs w:val="28"/>
        </w:rPr>
        <w:t>台灣透過</w:t>
      </w:r>
      <w:r w:rsidR="00C14072" w:rsidRPr="00C14072">
        <w:rPr>
          <w:rFonts w:ascii="Times New Roman" w:hAnsi="Times New Roman" w:cs="Times New Roman"/>
          <w:sz w:val="28"/>
          <w:szCs w:val="28"/>
        </w:rPr>
        <w:t>5</w:t>
      </w:r>
      <w:r w:rsidR="00C14072" w:rsidRPr="00C14072">
        <w:rPr>
          <w:rFonts w:ascii="Times New Roman" w:hAnsi="Times New Roman" w:cs="Times New Roman" w:hint="eastAsia"/>
          <w:sz w:val="28"/>
          <w:szCs w:val="28"/>
        </w:rPr>
        <w:t>月</w:t>
      </w:r>
      <w:r w:rsidR="00C14072" w:rsidRPr="00C14072">
        <w:rPr>
          <w:rFonts w:ascii="Times New Roman" w:hAnsi="Times New Roman" w:cs="Times New Roman"/>
          <w:sz w:val="28"/>
          <w:szCs w:val="28"/>
        </w:rPr>
        <w:t>18</w:t>
      </w:r>
      <w:r w:rsidR="00C14072" w:rsidRPr="00C14072">
        <w:rPr>
          <w:rFonts w:ascii="Times New Roman" w:hAnsi="Times New Roman" w:cs="Times New Roman" w:hint="eastAsia"/>
          <w:sz w:val="28"/>
          <w:szCs w:val="28"/>
        </w:rPr>
        <w:t>日在台北舉辦的全球合作暨訓練架構下之「公共衛生</w:t>
      </w:r>
      <w:r w:rsidR="00C14072" w:rsidRPr="00C14072">
        <w:rPr>
          <w:rFonts w:ascii="Times New Roman" w:hAnsi="Times New Roman" w:cs="Times New Roman"/>
          <w:sz w:val="28"/>
          <w:szCs w:val="28"/>
        </w:rPr>
        <w:t>-</w:t>
      </w:r>
      <w:r w:rsidR="00C14072" w:rsidRPr="00C14072">
        <w:rPr>
          <w:rFonts w:ascii="Times New Roman" w:hAnsi="Times New Roman" w:cs="Times New Roman" w:hint="eastAsia"/>
          <w:sz w:val="28"/>
          <w:szCs w:val="28"/>
        </w:rPr>
        <w:t>疫苗接種的經驗與挑戰」線上國際研討會</w:t>
      </w:r>
      <w:r w:rsidR="00BA64B3" w:rsidRPr="00C14072">
        <w:rPr>
          <w:rFonts w:ascii="Times New Roman" w:hAnsi="Times New Roman" w:cs="Times New Roman" w:hint="eastAsia"/>
          <w:sz w:val="28"/>
          <w:szCs w:val="28"/>
        </w:rPr>
        <w:t>，和來自全球各地的與會者分享疫苗接種</w:t>
      </w:r>
      <w:r>
        <w:rPr>
          <w:rFonts w:ascii="Times New Roman" w:hAnsi="Times New Roman" w:cs="Times New Roman" w:hint="eastAsia"/>
          <w:sz w:val="28"/>
          <w:szCs w:val="28"/>
        </w:rPr>
        <w:t>和防疫</w:t>
      </w:r>
      <w:r w:rsidR="00BA64B3" w:rsidRPr="00C14072">
        <w:rPr>
          <w:rFonts w:ascii="Times New Roman" w:hAnsi="Times New Roman" w:cs="Times New Roman" w:hint="eastAsia"/>
          <w:sz w:val="28"/>
          <w:szCs w:val="28"/>
        </w:rPr>
        <w:t>的專業知識。透過台灣外交部、美國在台協會、日本台灣交流協會、澳洲</w:t>
      </w:r>
      <w:r w:rsidR="00423A0E" w:rsidRPr="00C14072">
        <w:rPr>
          <w:rFonts w:ascii="Times New Roman" w:hAnsi="Times New Roman" w:cs="Times New Roman" w:hint="eastAsia"/>
          <w:sz w:val="28"/>
          <w:szCs w:val="28"/>
        </w:rPr>
        <w:t>駐台</w:t>
      </w:r>
      <w:r w:rsidR="00BA64B3" w:rsidRPr="00C14072">
        <w:rPr>
          <w:rFonts w:ascii="Times New Roman" w:hAnsi="Times New Roman" w:cs="Times New Roman" w:hint="eastAsia"/>
          <w:sz w:val="28"/>
          <w:szCs w:val="28"/>
        </w:rPr>
        <w:t>辦事處及其他夥伴的支持，這</w:t>
      </w:r>
      <w:r w:rsidR="00423A0E" w:rsidRPr="00C14072">
        <w:rPr>
          <w:rFonts w:ascii="Times New Roman" w:hAnsi="Times New Roman" w:cs="Times New Roman" w:hint="eastAsia"/>
          <w:sz w:val="28"/>
          <w:szCs w:val="28"/>
        </w:rPr>
        <w:t>場</w:t>
      </w:r>
      <w:r w:rsidR="00BA64B3" w:rsidRPr="00C14072">
        <w:rPr>
          <w:rFonts w:ascii="Times New Roman" w:hAnsi="Times New Roman" w:cs="Times New Roman" w:hint="eastAsia"/>
          <w:sz w:val="28"/>
          <w:szCs w:val="28"/>
        </w:rPr>
        <w:t>研討會</w:t>
      </w:r>
      <w:r w:rsidR="004734F8" w:rsidRPr="00C14072">
        <w:rPr>
          <w:rFonts w:ascii="Times New Roman" w:hAnsi="Times New Roman" w:cs="Times New Roman" w:hint="eastAsia"/>
          <w:sz w:val="28"/>
          <w:szCs w:val="28"/>
        </w:rPr>
        <w:t>讓</w:t>
      </w:r>
      <w:r w:rsidR="00E87DB4" w:rsidRPr="00E87DB4">
        <w:rPr>
          <w:rFonts w:ascii="Times New Roman" w:hAnsi="Times New Roman" w:cs="Times New Roman" w:hint="eastAsia"/>
          <w:sz w:val="28"/>
          <w:szCs w:val="28"/>
        </w:rPr>
        <w:t>各地</w:t>
      </w:r>
      <w:r w:rsidR="004734F8" w:rsidRPr="00C14072">
        <w:rPr>
          <w:rFonts w:ascii="Times New Roman" w:hAnsi="Times New Roman" w:cs="Times New Roman" w:hint="eastAsia"/>
          <w:sz w:val="28"/>
          <w:szCs w:val="28"/>
        </w:rPr>
        <w:t>與會的公衛專家有機會交</w:t>
      </w:r>
      <w:r>
        <w:rPr>
          <w:rFonts w:ascii="Times New Roman" w:hAnsi="Times New Roman" w:cs="Times New Roman" w:hint="eastAsia"/>
          <w:sz w:val="28"/>
          <w:szCs w:val="28"/>
        </w:rPr>
        <w:t>換</w:t>
      </w:r>
      <w:r w:rsidR="004734F8" w:rsidRPr="00C14072">
        <w:rPr>
          <w:rFonts w:ascii="Times New Roman" w:hAnsi="Times New Roman" w:cs="Times New Roman" w:hint="eastAsia"/>
          <w:sz w:val="28"/>
          <w:szCs w:val="28"/>
        </w:rPr>
        <w:t>彼此</w:t>
      </w:r>
      <w:r w:rsidR="00E3452D" w:rsidRPr="00C14072">
        <w:rPr>
          <w:rFonts w:ascii="Times New Roman" w:hAnsi="Times New Roman" w:cs="Times New Roman" w:hint="eastAsia"/>
          <w:sz w:val="28"/>
          <w:szCs w:val="28"/>
        </w:rPr>
        <w:t>最</w:t>
      </w:r>
      <w:r w:rsidR="00423A0E" w:rsidRPr="00C14072">
        <w:rPr>
          <w:rFonts w:ascii="Times New Roman" w:hAnsi="Times New Roman" w:cs="Times New Roman" w:hint="eastAsia"/>
          <w:sz w:val="28"/>
          <w:szCs w:val="28"/>
        </w:rPr>
        <w:t>有效</w:t>
      </w:r>
      <w:r w:rsidR="004734F8" w:rsidRPr="00C14072">
        <w:rPr>
          <w:rFonts w:ascii="Times New Roman" w:hAnsi="Times New Roman" w:cs="Times New Roman" w:hint="eastAsia"/>
          <w:sz w:val="28"/>
          <w:szCs w:val="28"/>
        </w:rPr>
        <w:t>的</w:t>
      </w:r>
      <w:r w:rsidR="00E3452D" w:rsidRPr="00C14072">
        <w:rPr>
          <w:rFonts w:ascii="Times New Roman" w:hAnsi="Times New Roman" w:cs="Times New Roman" w:hint="eastAsia"/>
          <w:sz w:val="28"/>
          <w:szCs w:val="28"/>
        </w:rPr>
        <w:t>防</w:t>
      </w:r>
      <w:r w:rsidR="004734F8" w:rsidRPr="00C14072">
        <w:rPr>
          <w:rFonts w:ascii="Times New Roman" w:hAnsi="Times New Roman" w:cs="Times New Roman" w:hint="eastAsia"/>
          <w:sz w:val="28"/>
          <w:szCs w:val="28"/>
        </w:rPr>
        <w:t>疫方式。</w:t>
      </w:r>
    </w:p>
    <w:p w14:paraId="2E336138" w14:textId="77777777" w:rsidR="00C14072" w:rsidRPr="00C14072" w:rsidRDefault="00C14072" w:rsidP="00C14072">
      <w:pPr>
        <w:pStyle w:val="wordsection1"/>
        <w:spacing w:before="100" w:beforeAutospacing="1" w:after="160" w:line="252" w:lineRule="auto"/>
        <w:rPr>
          <w:rFonts w:ascii="Times New Roman" w:hAnsi="Times New Roman" w:cs="Times New Roman"/>
          <w:sz w:val="28"/>
          <w:szCs w:val="28"/>
        </w:rPr>
      </w:pPr>
      <w:r w:rsidRPr="00C14072">
        <w:rPr>
          <w:rFonts w:ascii="Times New Roman" w:hAnsi="Times New Roman" w:cs="Times New Roman" w:hint="eastAsia"/>
          <w:sz w:val="28"/>
          <w:szCs w:val="28"/>
        </w:rPr>
        <w:t>台灣在全球公衛安全上的成就，已獲得許多實至名歸的讚賞，例如在本月初七大工業國集團</w:t>
      </w:r>
      <w:r w:rsidRPr="00C14072">
        <w:rPr>
          <w:rFonts w:ascii="Times New Roman" w:hAnsi="Times New Roman" w:cs="Times New Roman"/>
          <w:sz w:val="28"/>
          <w:szCs w:val="28"/>
        </w:rPr>
        <w:t>(G7)</w:t>
      </w:r>
      <w:r w:rsidRPr="00C14072">
        <w:rPr>
          <w:rFonts w:ascii="Times New Roman" w:hAnsi="Times New Roman" w:cs="Times New Roman" w:hint="eastAsia"/>
          <w:sz w:val="28"/>
          <w:szCs w:val="28"/>
        </w:rPr>
        <w:t>外交部長和發展部長會議所發表的公報。</w:t>
      </w:r>
    </w:p>
    <w:p w14:paraId="15BF887A" w14:textId="18F4885F" w:rsidR="00E86962" w:rsidRPr="00C14072" w:rsidRDefault="00E3452D" w:rsidP="00E86962">
      <w:pPr>
        <w:pStyle w:val="wordsection1"/>
        <w:spacing w:before="100" w:beforeAutospacing="1" w:after="160" w:line="252" w:lineRule="auto"/>
        <w:rPr>
          <w:rFonts w:ascii="Times New Roman" w:hAnsi="Times New Roman" w:cs="Times New Roman"/>
          <w:sz w:val="28"/>
          <w:szCs w:val="28"/>
        </w:rPr>
      </w:pPr>
      <w:r w:rsidRPr="00C27FD0">
        <w:rPr>
          <w:rFonts w:ascii="Times New Roman" w:hAnsi="Times New Roman" w:cs="Times New Roman" w:hint="eastAsia"/>
          <w:sz w:val="28"/>
          <w:szCs w:val="28"/>
        </w:rPr>
        <w:lastRenderedPageBreak/>
        <w:t>然而，隨著今年第</w:t>
      </w:r>
      <w:r w:rsidRPr="00C27FD0">
        <w:rPr>
          <w:rFonts w:ascii="Times New Roman" w:hAnsi="Times New Roman" w:cs="Times New Roman" w:hint="eastAsia"/>
          <w:sz w:val="28"/>
          <w:szCs w:val="28"/>
        </w:rPr>
        <w:t>74</w:t>
      </w:r>
      <w:r w:rsidRPr="00C27FD0">
        <w:rPr>
          <w:rFonts w:ascii="Times New Roman" w:hAnsi="Times New Roman" w:cs="Times New Roman" w:hint="eastAsia"/>
          <w:sz w:val="28"/>
          <w:szCs w:val="28"/>
        </w:rPr>
        <w:t>屆世界衛生大會於日內瓦開幕，我們也</w:t>
      </w:r>
      <w:r w:rsidR="005323AD" w:rsidRPr="00C27FD0">
        <w:rPr>
          <w:rFonts w:ascii="Times New Roman" w:hAnsi="Times New Roman" w:cs="Times New Roman" w:hint="eastAsia"/>
          <w:sz w:val="28"/>
          <w:szCs w:val="28"/>
        </w:rPr>
        <w:t>了解</w:t>
      </w:r>
      <w:r w:rsidRPr="00C27FD0">
        <w:rPr>
          <w:rFonts w:ascii="Times New Roman" w:hAnsi="Times New Roman" w:cs="Times New Roman" w:hint="eastAsia"/>
          <w:sz w:val="28"/>
          <w:szCs w:val="28"/>
        </w:rPr>
        <w:t>到台灣仍</w:t>
      </w:r>
      <w:r w:rsidR="005323AD" w:rsidRPr="00C27FD0">
        <w:rPr>
          <w:rFonts w:ascii="Times New Roman" w:hAnsi="Times New Roman" w:cs="Times New Roman" w:hint="eastAsia"/>
          <w:sz w:val="28"/>
          <w:szCs w:val="28"/>
        </w:rPr>
        <w:t>有相當大的</w:t>
      </w:r>
      <w:r w:rsidRPr="00C27FD0">
        <w:rPr>
          <w:rFonts w:ascii="Times New Roman" w:hAnsi="Times New Roman" w:cs="Times New Roman" w:hint="eastAsia"/>
          <w:sz w:val="28"/>
          <w:szCs w:val="28"/>
        </w:rPr>
        <w:t>程度被排除在</w:t>
      </w:r>
      <w:r w:rsidR="005323AD" w:rsidRPr="00C27FD0">
        <w:rPr>
          <w:rFonts w:ascii="Times New Roman" w:hAnsi="Times New Roman" w:cs="Times New Roman" w:hint="eastAsia"/>
          <w:sz w:val="28"/>
          <w:szCs w:val="28"/>
        </w:rPr>
        <w:t>全球</w:t>
      </w:r>
      <w:r w:rsidRPr="00C27FD0">
        <w:rPr>
          <w:rFonts w:ascii="Times New Roman" w:hAnsi="Times New Roman" w:cs="Times New Roman" w:hint="eastAsia"/>
          <w:sz w:val="28"/>
          <w:szCs w:val="28"/>
        </w:rPr>
        <w:t>的國際公衛體系之外。</w:t>
      </w:r>
    </w:p>
    <w:p w14:paraId="00D48228" w14:textId="0360B2FE" w:rsidR="00E86962" w:rsidRPr="00C14072" w:rsidRDefault="00E3452D" w:rsidP="00E86962">
      <w:pPr>
        <w:pStyle w:val="wordsection1"/>
        <w:spacing w:before="100" w:beforeAutospacing="1" w:after="160" w:line="252" w:lineRule="auto"/>
        <w:rPr>
          <w:rFonts w:ascii="Times New Roman" w:hAnsi="Times New Roman" w:cs="Times New Roman"/>
          <w:sz w:val="28"/>
          <w:szCs w:val="28"/>
        </w:rPr>
      </w:pPr>
      <w:r w:rsidRPr="00C27FD0">
        <w:rPr>
          <w:rFonts w:ascii="Times New Roman" w:hAnsi="Times New Roman" w:cs="Times New Roman" w:hint="eastAsia"/>
          <w:sz w:val="28"/>
          <w:szCs w:val="28"/>
        </w:rPr>
        <w:t>台灣有意義地參與世衛組織論壇及技術會議能嘉惠的不僅是台灣的兩千四百萬人，</w:t>
      </w:r>
      <w:r w:rsidR="005323AD" w:rsidRPr="00C27FD0">
        <w:rPr>
          <w:rFonts w:ascii="Times New Roman" w:hAnsi="Times New Roman" w:cs="Times New Roman" w:hint="eastAsia"/>
          <w:sz w:val="28"/>
          <w:szCs w:val="28"/>
        </w:rPr>
        <w:t>還有我們的人民及</w:t>
      </w:r>
      <w:r w:rsidRPr="00C27FD0">
        <w:rPr>
          <w:rFonts w:ascii="Times New Roman" w:hAnsi="Times New Roman" w:cs="Times New Roman" w:hint="eastAsia"/>
          <w:sz w:val="28"/>
          <w:szCs w:val="28"/>
        </w:rPr>
        <w:t>全世界所有</w:t>
      </w:r>
      <w:r w:rsidR="005323AD" w:rsidRPr="00C27FD0">
        <w:rPr>
          <w:rFonts w:ascii="Times New Roman" w:hAnsi="Times New Roman" w:cs="Times New Roman" w:hint="eastAsia"/>
          <w:sz w:val="28"/>
          <w:szCs w:val="28"/>
        </w:rPr>
        <w:t>的</w:t>
      </w:r>
      <w:r w:rsidRPr="00C27FD0">
        <w:rPr>
          <w:rFonts w:ascii="Times New Roman" w:hAnsi="Times New Roman" w:cs="Times New Roman" w:hint="eastAsia"/>
          <w:sz w:val="28"/>
          <w:szCs w:val="28"/>
        </w:rPr>
        <w:t>人。這次疫情凸顯了台灣在研發、生產與</w:t>
      </w:r>
      <w:r w:rsidR="00E96F23" w:rsidRPr="00C27FD0">
        <w:rPr>
          <w:rFonts w:ascii="Times New Roman" w:hAnsi="Times New Roman" w:cs="Times New Roman" w:hint="eastAsia"/>
          <w:sz w:val="28"/>
          <w:szCs w:val="28"/>
        </w:rPr>
        <w:t>提</w:t>
      </w:r>
      <w:r w:rsidRPr="00C27FD0">
        <w:rPr>
          <w:rFonts w:ascii="Times New Roman" w:hAnsi="Times New Roman" w:cs="Times New Roman" w:hint="eastAsia"/>
          <w:sz w:val="28"/>
          <w:szCs w:val="28"/>
        </w:rPr>
        <w:t>供有效治療方法的能力，包括</w:t>
      </w:r>
      <w:r w:rsidR="00A14AD5" w:rsidRPr="00C27FD0">
        <w:rPr>
          <w:rFonts w:ascii="Times New Roman" w:hAnsi="Times New Roman" w:cs="Times New Roman" w:hint="eastAsia"/>
          <w:sz w:val="28"/>
          <w:szCs w:val="28"/>
        </w:rPr>
        <w:t>一些有潛力的國產疫苗。</w:t>
      </w:r>
      <w:r w:rsidR="00E96F23" w:rsidRPr="00C27FD0">
        <w:rPr>
          <w:rFonts w:ascii="Times New Roman" w:hAnsi="Times New Roman" w:cs="Times New Roman" w:hint="eastAsia"/>
          <w:sz w:val="28"/>
          <w:szCs w:val="28"/>
        </w:rPr>
        <w:t>這次疫情也突顯了台灣的重要性、是</w:t>
      </w:r>
      <w:r w:rsidR="00A14AD5" w:rsidRPr="00C27FD0">
        <w:rPr>
          <w:rFonts w:ascii="Times New Roman" w:hAnsi="Times New Roman" w:cs="Times New Roman" w:hint="eastAsia"/>
          <w:sz w:val="28"/>
          <w:szCs w:val="28"/>
        </w:rPr>
        <w:t>提供高</w:t>
      </w:r>
      <w:r w:rsidR="00E96F23" w:rsidRPr="00C27FD0">
        <w:rPr>
          <w:rFonts w:ascii="Times New Roman" w:hAnsi="Times New Roman" w:cs="Times New Roman" w:hint="eastAsia"/>
          <w:sz w:val="28"/>
          <w:szCs w:val="28"/>
        </w:rPr>
        <w:t>品質</w:t>
      </w:r>
      <w:r w:rsidR="00A14AD5" w:rsidRPr="00C27FD0">
        <w:rPr>
          <w:rFonts w:ascii="Times New Roman" w:hAnsi="Times New Roman" w:cs="Times New Roman" w:hint="eastAsia"/>
          <w:sz w:val="28"/>
          <w:szCs w:val="28"/>
        </w:rPr>
        <w:t>個人防護裝備</w:t>
      </w:r>
      <w:r w:rsidR="00E96F23" w:rsidRPr="00C27FD0">
        <w:rPr>
          <w:rFonts w:ascii="Times New Roman" w:hAnsi="Times New Roman" w:cs="Times New Roman" w:hint="eastAsia"/>
          <w:sz w:val="28"/>
          <w:szCs w:val="28"/>
        </w:rPr>
        <w:t>可靠的供應者</w:t>
      </w:r>
      <w:r w:rsidR="00A14AD5" w:rsidRPr="00C27FD0">
        <w:rPr>
          <w:rFonts w:ascii="Times New Roman" w:hAnsi="Times New Roman" w:cs="Times New Roman" w:hint="eastAsia"/>
          <w:sz w:val="28"/>
          <w:szCs w:val="28"/>
        </w:rPr>
        <w:t>。台灣捐助這些防護裝備給有需要國家的舉動，證明了台灣能</w:t>
      </w:r>
      <w:r w:rsidR="00B537BE" w:rsidRPr="00C27FD0">
        <w:rPr>
          <w:rFonts w:ascii="Times New Roman" w:hAnsi="Times New Roman" w:cs="Times New Roman" w:hint="eastAsia"/>
          <w:sz w:val="28"/>
          <w:szCs w:val="28"/>
        </w:rPr>
        <w:t>幫助</w:t>
      </w:r>
      <w:r w:rsidR="00A14AD5" w:rsidRPr="00C27FD0">
        <w:rPr>
          <w:rFonts w:ascii="Times New Roman" w:hAnsi="Times New Roman" w:cs="Times New Roman" w:hint="eastAsia"/>
          <w:sz w:val="28"/>
          <w:szCs w:val="28"/>
        </w:rPr>
        <w:t>這個世界的意願和能力。</w:t>
      </w:r>
    </w:p>
    <w:p w14:paraId="40BE92E6" w14:textId="2FBF6608" w:rsidR="00E86962" w:rsidRPr="00C27FD0" w:rsidRDefault="00A14AD5" w:rsidP="00E86962">
      <w:pPr>
        <w:pStyle w:val="wordsection1"/>
        <w:spacing w:before="100" w:beforeAutospacing="1" w:after="160" w:line="252" w:lineRule="auto"/>
        <w:rPr>
          <w:rFonts w:ascii="Times New Roman" w:hAnsi="Times New Roman" w:cs="Times New Roman"/>
          <w:sz w:val="28"/>
          <w:szCs w:val="28"/>
        </w:rPr>
      </w:pPr>
      <w:r w:rsidRPr="00C27FD0">
        <w:rPr>
          <w:rFonts w:ascii="Times New Roman" w:hAnsi="Times New Roman" w:cs="Times New Roman" w:hint="eastAsia"/>
          <w:sz w:val="28"/>
          <w:szCs w:val="28"/>
        </w:rPr>
        <w:t>隨著全球感染率的攀升，這個世界無法承受將任何群體排除在國際公衛體系之外的損失。對於新興傳染病，</w:t>
      </w:r>
      <w:r w:rsidR="004746F5" w:rsidRPr="00C27FD0">
        <w:rPr>
          <w:rFonts w:ascii="Times New Roman" w:hAnsi="Times New Roman" w:cs="Times New Roman" w:hint="eastAsia"/>
          <w:sz w:val="28"/>
          <w:szCs w:val="28"/>
        </w:rPr>
        <w:t>建立</w:t>
      </w:r>
      <w:r w:rsidRPr="00C27FD0">
        <w:rPr>
          <w:rFonts w:ascii="Times New Roman" w:hAnsi="Times New Roman" w:cs="Times New Roman" w:hint="eastAsia"/>
          <w:sz w:val="28"/>
          <w:szCs w:val="28"/>
        </w:rPr>
        <w:t>全球性的監控和及早示警的機制需要</w:t>
      </w:r>
      <w:r w:rsidR="004746F5" w:rsidRPr="00C27FD0">
        <w:rPr>
          <w:rFonts w:ascii="Times New Roman" w:hAnsi="Times New Roman" w:cs="Times New Roman" w:hint="eastAsia"/>
          <w:sz w:val="28"/>
          <w:szCs w:val="28"/>
        </w:rPr>
        <w:t>全面</w:t>
      </w:r>
      <w:r w:rsidRPr="00C27FD0">
        <w:rPr>
          <w:rFonts w:ascii="Times New Roman" w:hAnsi="Times New Roman" w:cs="Times New Roman" w:hint="eastAsia"/>
          <w:sz w:val="28"/>
          <w:szCs w:val="28"/>
        </w:rPr>
        <w:t>涵括所有人。疫苗也需要在每個地方都能施打才</w:t>
      </w:r>
      <w:r w:rsidR="004746F5" w:rsidRPr="00C27FD0">
        <w:rPr>
          <w:rFonts w:ascii="Times New Roman" w:hAnsi="Times New Roman" w:cs="Times New Roman" w:hint="eastAsia"/>
          <w:sz w:val="28"/>
          <w:szCs w:val="28"/>
        </w:rPr>
        <w:t>能全面有效</w:t>
      </w:r>
      <w:r w:rsidRPr="00C27FD0">
        <w:rPr>
          <w:rFonts w:ascii="Times New Roman" w:hAnsi="Times New Roman" w:cs="Times New Roman" w:hint="eastAsia"/>
          <w:sz w:val="28"/>
          <w:szCs w:val="28"/>
        </w:rPr>
        <w:t>。</w:t>
      </w:r>
      <w:r w:rsidR="00E86962" w:rsidRPr="00C27FD0">
        <w:rPr>
          <w:rFonts w:ascii="Times New Roman" w:hAnsi="Times New Roman" w:cs="Times New Roman"/>
          <w:sz w:val="28"/>
          <w:szCs w:val="28"/>
        </w:rPr>
        <w:t> </w:t>
      </w:r>
    </w:p>
    <w:p w14:paraId="328E5C2F" w14:textId="778EB755" w:rsidR="00A14AD5" w:rsidRPr="00406B97" w:rsidRDefault="003412D9" w:rsidP="00E86962">
      <w:pPr>
        <w:pStyle w:val="wordsection1"/>
        <w:spacing w:before="100" w:beforeAutospacing="1" w:after="160" w:line="252" w:lineRule="auto"/>
        <w:rPr>
          <w:rFonts w:ascii="Times New Roman" w:hAnsi="Times New Roman" w:cs="Times New Roman"/>
          <w:sz w:val="24"/>
          <w:szCs w:val="24"/>
        </w:rPr>
      </w:pPr>
      <w:r w:rsidRPr="003412D9">
        <w:rPr>
          <w:rFonts w:ascii="Times New Roman" w:hAnsi="Times New Roman" w:cs="Times New Roman" w:hint="eastAsia"/>
          <w:sz w:val="28"/>
          <w:szCs w:val="28"/>
        </w:rPr>
        <w:t>我們因此呼籲國際公衛社群所有積極成員都實質參與世界衛生大會</w:t>
      </w:r>
      <w:r w:rsidR="00A14AD5" w:rsidRPr="00C27FD0">
        <w:rPr>
          <w:rFonts w:ascii="Times New Roman" w:hAnsi="Times New Roman" w:cs="Times New Roman" w:hint="eastAsia"/>
          <w:sz w:val="28"/>
          <w:szCs w:val="28"/>
        </w:rPr>
        <w:t>。</w:t>
      </w:r>
      <w:r w:rsidR="00A1705A" w:rsidRPr="00C27FD0">
        <w:rPr>
          <w:rFonts w:ascii="Times New Roman" w:hAnsi="Times New Roman" w:cs="Times New Roman" w:hint="eastAsia"/>
          <w:sz w:val="28"/>
          <w:szCs w:val="28"/>
        </w:rPr>
        <w:t>排除某些成員會弱化全球公衛安全。</w:t>
      </w:r>
      <w:r w:rsidR="0089282D" w:rsidRPr="00C27FD0">
        <w:rPr>
          <w:rFonts w:ascii="Times New Roman" w:hAnsi="Times New Roman" w:cs="Times New Roman" w:hint="eastAsia"/>
          <w:sz w:val="28"/>
          <w:szCs w:val="28"/>
        </w:rPr>
        <w:t>此時</w:t>
      </w:r>
      <w:r w:rsidR="00A1705A" w:rsidRPr="00C27FD0">
        <w:rPr>
          <w:rFonts w:ascii="Times New Roman" w:hAnsi="Times New Roman" w:cs="Times New Roman" w:hint="eastAsia"/>
          <w:sz w:val="28"/>
          <w:szCs w:val="28"/>
        </w:rPr>
        <w:t>是讓台灣</w:t>
      </w:r>
      <w:r w:rsidR="002A63D0" w:rsidRPr="00C27FD0">
        <w:rPr>
          <w:rFonts w:ascii="Times New Roman" w:hAnsi="Times New Roman" w:cs="Times New Roman" w:hint="eastAsia"/>
          <w:sz w:val="28"/>
          <w:szCs w:val="28"/>
        </w:rPr>
        <w:t>參與的時機了</w:t>
      </w:r>
      <w:r w:rsidR="00A1705A" w:rsidRPr="00C27FD0">
        <w:rPr>
          <w:rFonts w:ascii="Times New Roman" w:hAnsi="Times New Roman" w:cs="Times New Roman" w:hint="eastAsia"/>
          <w:sz w:val="28"/>
          <w:szCs w:val="28"/>
        </w:rPr>
        <w:t>。</w:t>
      </w:r>
    </w:p>
    <w:bookmarkEnd w:id="1"/>
    <w:p w14:paraId="43948A06" w14:textId="77777777" w:rsidR="006C7F75" w:rsidRPr="00406B97" w:rsidRDefault="006C7F75">
      <w:pPr>
        <w:rPr>
          <w:sz w:val="24"/>
          <w:szCs w:val="24"/>
        </w:rPr>
      </w:pPr>
    </w:p>
    <w:sectPr w:rsidR="006C7F75" w:rsidRPr="00406B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7AA2" w14:textId="77777777" w:rsidR="00BC54B9" w:rsidRDefault="00BC54B9" w:rsidP="00A1705A">
      <w:pPr>
        <w:spacing w:after="0" w:line="240" w:lineRule="auto"/>
      </w:pPr>
      <w:r>
        <w:separator/>
      </w:r>
    </w:p>
  </w:endnote>
  <w:endnote w:type="continuationSeparator" w:id="0">
    <w:p w14:paraId="0C92BCA2" w14:textId="77777777" w:rsidR="00BC54B9" w:rsidRDefault="00BC54B9" w:rsidP="00A1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EAFEC" w14:textId="77777777" w:rsidR="00BC54B9" w:rsidRDefault="00BC54B9" w:rsidP="00A1705A">
      <w:pPr>
        <w:spacing w:after="0" w:line="240" w:lineRule="auto"/>
      </w:pPr>
      <w:r>
        <w:separator/>
      </w:r>
    </w:p>
  </w:footnote>
  <w:footnote w:type="continuationSeparator" w:id="0">
    <w:p w14:paraId="402E8285" w14:textId="77777777" w:rsidR="00BC54B9" w:rsidRDefault="00BC54B9" w:rsidP="00A17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62"/>
    <w:rsid w:val="00167679"/>
    <w:rsid w:val="0027629D"/>
    <w:rsid w:val="002A63D0"/>
    <w:rsid w:val="003412D9"/>
    <w:rsid w:val="00406B97"/>
    <w:rsid w:val="00423A0E"/>
    <w:rsid w:val="004734F8"/>
    <w:rsid w:val="004746F5"/>
    <w:rsid w:val="005323AD"/>
    <w:rsid w:val="005576BE"/>
    <w:rsid w:val="005C2BA6"/>
    <w:rsid w:val="005E6445"/>
    <w:rsid w:val="006C7F75"/>
    <w:rsid w:val="008131BC"/>
    <w:rsid w:val="0089282D"/>
    <w:rsid w:val="00A14AD5"/>
    <w:rsid w:val="00A1705A"/>
    <w:rsid w:val="00B537BE"/>
    <w:rsid w:val="00BA64B3"/>
    <w:rsid w:val="00BC54B9"/>
    <w:rsid w:val="00C14072"/>
    <w:rsid w:val="00C27FD0"/>
    <w:rsid w:val="00DD313F"/>
    <w:rsid w:val="00E3452D"/>
    <w:rsid w:val="00E43D18"/>
    <w:rsid w:val="00E86962"/>
    <w:rsid w:val="00E87DB4"/>
    <w:rsid w:val="00E942EF"/>
    <w:rsid w:val="00E96F23"/>
    <w:rsid w:val="00F820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B23BB"/>
  <w15:chartTrackingRefBased/>
  <w15:docId w15:val="{850A5581-FA88-47FC-9634-38A34D3F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E8696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0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0908">
      <w:bodyDiv w:val="1"/>
      <w:marLeft w:val="0"/>
      <w:marRight w:val="0"/>
      <w:marTop w:val="0"/>
      <w:marBottom w:val="0"/>
      <w:divBdr>
        <w:top w:val="none" w:sz="0" w:space="0" w:color="auto"/>
        <w:left w:val="none" w:sz="0" w:space="0" w:color="auto"/>
        <w:bottom w:val="none" w:sz="0" w:space="0" w:color="auto"/>
        <w:right w:val="none" w:sz="0" w:space="0" w:color="auto"/>
      </w:divBdr>
    </w:div>
    <w:div w:id="393352510">
      <w:bodyDiv w:val="1"/>
      <w:marLeft w:val="0"/>
      <w:marRight w:val="0"/>
      <w:marTop w:val="0"/>
      <w:marBottom w:val="0"/>
      <w:divBdr>
        <w:top w:val="none" w:sz="0" w:space="0" w:color="auto"/>
        <w:left w:val="none" w:sz="0" w:space="0" w:color="auto"/>
        <w:bottom w:val="none" w:sz="0" w:space="0" w:color="auto"/>
        <w:right w:val="none" w:sz="0" w:space="0" w:color="auto"/>
      </w:divBdr>
    </w:div>
    <w:div w:id="501164651">
      <w:bodyDiv w:val="1"/>
      <w:marLeft w:val="0"/>
      <w:marRight w:val="0"/>
      <w:marTop w:val="0"/>
      <w:marBottom w:val="0"/>
      <w:divBdr>
        <w:top w:val="none" w:sz="0" w:space="0" w:color="auto"/>
        <w:left w:val="none" w:sz="0" w:space="0" w:color="auto"/>
        <w:bottom w:val="none" w:sz="0" w:space="0" w:color="auto"/>
        <w:right w:val="none" w:sz="0" w:space="0" w:color="auto"/>
      </w:divBdr>
    </w:div>
    <w:div w:id="19698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828</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KO</dc:creator>
  <cp:keywords> [SEC=OFFICIAL]</cp:keywords>
  <dc:description/>
  <cp:lastModifiedBy>Nick Bayly</cp:lastModifiedBy>
  <cp:revision>2</cp:revision>
  <dcterms:created xsi:type="dcterms:W3CDTF">2021-05-25T01:28:00Z</dcterms:created>
  <dcterms:modified xsi:type="dcterms:W3CDTF">2021-05-25T01:28:00Z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03BD90A47421420E89A0F05409131BD9</vt:lpwstr>
  </property>
  <property fmtid="{D5CDD505-2E9C-101B-9397-08002B2CF9AE}" pid="9" name="PM_ProtectiveMarkingValue_Footer">
    <vt:lpwstr>OFFICIAL</vt:lpwstr>
  </property>
  <property fmtid="{D5CDD505-2E9C-101B-9397-08002B2CF9AE}" pid="10" name="PM_Originator_Hash_SHA1">
    <vt:lpwstr>30CBBC872D35FCBE221A977D8537DD095AB61E2B</vt:lpwstr>
  </property>
  <property fmtid="{D5CDD505-2E9C-101B-9397-08002B2CF9AE}" pid="11" name="PM_OriginationTimeStamp">
    <vt:lpwstr>2021-05-25T01:27:32Z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290E976B3DB8D448C1913EB9EF0B2BD0</vt:lpwstr>
  </property>
  <property fmtid="{D5CDD505-2E9C-101B-9397-08002B2CF9AE}" pid="20" name="PM_Hash_Salt">
    <vt:lpwstr>15FD6F4ECB15CB64E83FC09A4C8728FB</vt:lpwstr>
  </property>
  <property fmtid="{D5CDD505-2E9C-101B-9397-08002B2CF9AE}" pid="21" name="PM_Hash_SHA1">
    <vt:lpwstr>1C708581E635C2934D66965DB4612CA84E128B05</vt:lpwstr>
  </property>
  <property fmtid="{D5CDD505-2E9C-101B-9397-08002B2CF9AE}" pid="22" name="PM_SecurityClassification_Prev">
    <vt:lpwstr>OFFICIAL</vt:lpwstr>
  </property>
  <property fmtid="{D5CDD505-2E9C-101B-9397-08002B2CF9AE}" pid="23" name="PM_Qualifier_Prev">
    <vt:lpwstr/>
  </property>
</Properties>
</file>